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июня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530-2801/2024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Частного учреждения дополнительного профессионального образования "Учебно-производственный центр профессионального образования" </w:t>
      </w:r>
      <w:r>
        <w:rPr>
          <w:rFonts w:ascii="Times New Roman" w:eastAsia="Times New Roman" w:hAnsi="Times New Roman" w:cs="Times New Roman"/>
          <w:b/>
          <w:bCs/>
        </w:rPr>
        <w:t>Чайковского Павла Павловича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Чайковский П.П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Частного учреждения дополнительного профессионального образования "Учебно-производственный центр профессионального образования"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Обская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д.29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 о застрахованных лицах по форме ЕФС-1 за 2023 год в Отделение Фонда пенсионного и социального страхования Российской Федерации по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Ханты-Мансийскому автономному округу-Югре, чем нарушил пп.1-3 п.2 и п.3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26.01.2024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ч.1 ст.15.33.2 КоАП РФ.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судебное заседание Чайковский П.П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Чайковского</w:t>
      </w:r>
      <w:r>
        <w:rPr>
          <w:rFonts w:ascii="Times New Roman" w:eastAsia="Times New Roman" w:hAnsi="Times New Roman" w:cs="Times New Roman"/>
        </w:rPr>
        <w:t xml:space="preserve"> П.П.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21.05</w:t>
      </w:r>
      <w:r>
        <w:rPr>
          <w:rFonts w:ascii="Times New Roman" w:eastAsia="Times New Roman" w:hAnsi="Times New Roman" w:cs="Times New Roman"/>
        </w:rPr>
        <w:t>.2024;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 xml:space="preserve">.2024,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17.01</w:t>
      </w:r>
      <w:r>
        <w:rPr>
          <w:rFonts w:ascii="Times New Roman" w:eastAsia="Times New Roman" w:hAnsi="Times New Roman" w:cs="Times New Roman"/>
        </w:rPr>
        <w:t>.2024;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 и профессиональных заболеваний;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.05.2024,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Чайковского</w:t>
      </w:r>
      <w:r>
        <w:rPr>
          <w:rFonts w:ascii="Times New Roman" w:eastAsia="Times New Roman" w:hAnsi="Times New Roman" w:cs="Times New Roman"/>
        </w:rPr>
        <w:t xml:space="preserve"> П.П</w:t>
      </w:r>
      <w:r>
        <w:rPr>
          <w:rFonts w:ascii="Times New Roman" w:eastAsia="Times New Roman" w:hAnsi="Times New Roman" w:cs="Times New Roman"/>
        </w:rPr>
        <w:t>. и его</w:t>
      </w:r>
      <w:r>
        <w:rPr>
          <w:rFonts w:ascii="Times New Roman" w:eastAsia="Times New Roman" w:hAnsi="Times New Roman" w:cs="Times New Roman"/>
        </w:rPr>
        <w:t xml:space="preserve"> действия, по факту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</w:t>
      </w:r>
      <w:r>
        <w:rPr>
          <w:rFonts w:ascii="Times New Roman" w:eastAsia="Times New Roman" w:hAnsi="Times New Roman" w:cs="Times New Roman"/>
        </w:rPr>
        <w:t xml:space="preserve">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Чайковского П.П.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директора Частного учреждения дополнительного профессионального образования "Учебно-производственный центр профессионального образования" </w:t>
      </w:r>
      <w:r>
        <w:rPr>
          <w:rFonts w:ascii="Times New Roman" w:eastAsia="Times New Roman" w:hAnsi="Times New Roman" w:cs="Times New Roman"/>
          <w:b/>
          <w:bCs/>
        </w:rPr>
        <w:t xml:space="preserve">Чайковского Павла Павловича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797027000000001</w:t>
      </w:r>
      <w:r>
        <w:rPr>
          <w:rFonts w:ascii="Times New Roman" w:eastAsia="Times New Roman" w:hAnsi="Times New Roman" w:cs="Times New Roman"/>
        </w:rPr>
        <w:t>69055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5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